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4500" w14:textId="7A428BE8" w:rsidR="00802AB5" w:rsidRPr="004F6ADA" w:rsidRDefault="000D5F05" w:rsidP="00A14629">
      <w:pPr>
        <w:jc w:val="left"/>
        <w:rPr>
          <w:color w:val="000000" w:themeColor="text1"/>
          <w:sz w:val="24"/>
          <w:szCs w:val="24"/>
        </w:rPr>
      </w:pPr>
      <w:r w:rsidRPr="004F6ADA">
        <w:rPr>
          <w:rFonts w:hint="eastAsia"/>
          <w:color w:val="000000" w:themeColor="text1"/>
          <w:sz w:val="24"/>
          <w:szCs w:val="24"/>
        </w:rPr>
        <w:t>様式</w:t>
      </w:r>
      <w:r w:rsidR="005D0C17" w:rsidRPr="004F6ADA">
        <w:rPr>
          <w:rFonts w:hint="eastAsia"/>
          <w:color w:val="000000" w:themeColor="text1"/>
          <w:sz w:val="24"/>
          <w:szCs w:val="24"/>
        </w:rPr>
        <w:t>第</w:t>
      </w:r>
      <w:r w:rsidR="004807C2" w:rsidRPr="004F6ADA">
        <w:rPr>
          <w:rFonts w:hint="eastAsia"/>
          <w:color w:val="000000" w:themeColor="text1"/>
          <w:sz w:val="24"/>
          <w:szCs w:val="24"/>
        </w:rPr>
        <w:t>1</w:t>
      </w:r>
      <w:r w:rsidR="004F6ADA" w:rsidRPr="004F6ADA">
        <w:rPr>
          <w:rFonts w:hint="eastAsia"/>
          <w:color w:val="000000" w:themeColor="text1"/>
          <w:sz w:val="24"/>
          <w:szCs w:val="24"/>
        </w:rPr>
        <w:t>3</w:t>
      </w:r>
      <w:r w:rsidR="005D0C17" w:rsidRPr="004F6ADA">
        <w:rPr>
          <w:rFonts w:hint="eastAsia"/>
          <w:color w:val="000000" w:themeColor="text1"/>
          <w:sz w:val="24"/>
          <w:szCs w:val="24"/>
        </w:rPr>
        <w:t>号</w:t>
      </w:r>
      <w:r w:rsidR="00A14629" w:rsidRPr="004F6AD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EF4F76" w:rsidRPr="004F6ADA">
        <w:rPr>
          <w:rFonts w:hint="eastAsia"/>
          <w:color w:val="000000" w:themeColor="text1"/>
          <w:sz w:val="24"/>
          <w:szCs w:val="24"/>
        </w:rPr>
        <w:t>令和</w:t>
      </w:r>
      <w:r w:rsidR="00B46312" w:rsidRPr="004F6ADA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31D7C12E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  <w:r w:rsidRPr="004F6ADA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1DC40" wp14:editId="29FB6735">
                <wp:simplePos x="0" y="0"/>
                <wp:positionH relativeFrom="column">
                  <wp:posOffset>-164076</wp:posOffset>
                </wp:positionH>
                <wp:positionV relativeFrom="paragraph">
                  <wp:posOffset>95193</wp:posOffset>
                </wp:positionV>
                <wp:extent cx="13770591" cy="90075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0591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4"/>
                              <w:gridCol w:w="16208"/>
                            </w:tblGrid>
                            <w:tr w:rsidR="00A14629" w14:paraId="3D339540" w14:textId="77777777" w:rsidTr="00686304">
                              <w:trPr>
                                <w:trHeight w:val="841"/>
                              </w:trPr>
                              <w:tc>
                                <w:tcPr>
                                  <w:tcW w:w="521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3AB416" w14:textId="77777777" w:rsidR="00A14629" w:rsidRPr="003A1F14" w:rsidRDefault="00A14629" w:rsidP="006863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A1F14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技術提案書（評価テーマⅢ）</w:t>
                                  </w:r>
                                </w:p>
                              </w:tc>
                              <w:tc>
                                <w:tcPr>
                                  <w:tcW w:w="16302" w:type="dxa"/>
                                  <w:shd w:val="clear" w:color="auto" w:fill="FFFFFF" w:themeFill="background1"/>
                                </w:tcPr>
                                <w:p w14:paraId="551B864F" w14:textId="77777777" w:rsidR="00A14629" w:rsidRDefault="00A14629" w:rsidP="00A14629">
                                  <w:pPr>
                                    <w:ind w:firstLineChars="100" w:firstLine="271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48111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東海環状自動車道の全線開通（令和9年頃）の契機を捉え、令和7年度から数えて4～5年程度で供用を実現する道の駅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整備構想案について提案してください。</w:t>
                                  </w:r>
                                </w:p>
                                <w:p w14:paraId="1BFC6822" w14:textId="77777777" w:rsidR="00A14629" w:rsidRDefault="00A14629" w:rsidP="00A14629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※留意事項：「施設の成長性」を踏まえた提案とすること。</w:t>
                                  </w:r>
                                </w:p>
                              </w:tc>
                            </w:tr>
                          </w:tbl>
                          <w:p w14:paraId="7EF19B3A" w14:textId="77777777" w:rsidR="00A14629" w:rsidRDefault="00A14629" w:rsidP="00A14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1D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2.9pt;margin-top:7.5pt;width:1084.3pt;height:7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84"/>
                        <w:gridCol w:w="16208"/>
                      </w:tblGrid>
                      <w:tr w:rsidR="00A14629" w14:paraId="3D339540" w14:textId="77777777" w:rsidTr="00686304">
                        <w:trPr>
                          <w:trHeight w:val="841"/>
                        </w:trPr>
                        <w:tc>
                          <w:tcPr>
                            <w:tcW w:w="521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3AB416" w14:textId="77777777" w:rsidR="00A14629" w:rsidRPr="003A1F14" w:rsidRDefault="00A14629" w:rsidP="006863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F1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技術提案書（評価テーマⅢ）</w:t>
                            </w:r>
                          </w:p>
                        </w:tc>
                        <w:tc>
                          <w:tcPr>
                            <w:tcW w:w="16302" w:type="dxa"/>
                            <w:shd w:val="clear" w:color="auto" w:fill="FFFFFF" w:themeFill="background1"/>
                          </w:tcPr>
                          <w:p w14:paraId="551B864F" w14:textId="77777777" w:rsidR="00A14629" w:rsidRDefault="00A14629" w:rsidP="00A14629">
                            <w:pPr>
                              <w:ind w:firstLineChars="100" w:firstLine="27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811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東海環状自動車道の全線開通（令和9年頃）の契機を捉え、令和7年度から数えて4～5年程度で供用を実現する道の駅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整備構想案について提案してください。</w:t>
                            </w:r>
                          </w:p>
                          <w:p w14:paraId="1BFC6822" w14:textId="77777777" w:rsidR="00A14629" w:rsidRDefault="00A14629" w:rsidP="00A14629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※留意事項：「施設の成長性」を踏まえた提案とすること。</w:t>
                            </w:r>
                          </w:p>
                        </w:tc>
                      </w:tr>
                    </w:tbl>
                    <w:p w14:paraId="7EF19B3A" w14:textId="77777777" w:rsidR="00A14629" w:rsidRDefault="00A14629" w:rsidP="00A14629"/>
                  </w:txbxContent>
                </v:textbox>
              </v:shape>
            </w:pict>
          </mc:Fallback>
        </mc:AlternateContent>
      </w:r>
    </w:p>
    <w:p w14:paraId="3D1AD3AF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4937AF79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853990F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3A23C810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09BEF225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D5C313B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54D9A2B0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3C431653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4BC4691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5EC0F66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C17BD74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35CBFFA8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6E1B94E3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332BC5E5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3153BEBB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4C8CBEB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5643FB38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09096F22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49F93262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80EBAEE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68263ACA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1DAA3AD1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269F18D4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408839A2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4517D3AB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3E201C77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70F0D6CC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626D3A95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136D4451" w14:textId="77777777" w:rsidR="00A14629" w:rsidRPr="004F6ADA" w:rsidRDefault="00A14629" w:rsidP="00A14629">
      <w:pPr>
        <w:jc w:val="left"/>
        <w:rPr>
          <w:color w:val="000000" w:themeColor="text1"/>
          <w:sz w:val="24"/>
          <w:szCs w:val="24"/>
        </w:rPr>
      </w:pPr>
    </w:p>
    <w:p w14:paraId="61E29743" w14:textId="77777777" w:rsidR="00A14629" w:rsidRPr="004F6ADA" w:rsidRDefault="003E2C50" w:rsidP="00A14629">
      <w:pPr>
        <w:jc w:val="left"/>
        <w:rPr>
          <w:color w:val="000000" w:themeColor="text1"/>
          <w:sz w:val="24"/>
          <w:szCs w:val="24"/>
        </w:rPr>
      </w:pPr>
      <w:r w:rsidRPr="004F6ADA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31B92" wp14:editId="6E35762B">
                <wp:simplePos x="0" y="0"/>
                <wp:positionH relativeFrom="column">
                  <wp:posOffset>5504955</wp:posOffset>
                </wp:positionH>
                <wp:positionV relativeFrom="paragraph">
                  <wp:posOffset>909955</wp:posOffset>
                </wp:positionV>
                <wp:extent cx="8584442" cy="70968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442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2B298" w14:textId="77777777" w:rsidR="003E2C50" w:rsidRDefault="003E2C50" w:rsidP="003E2C50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評価項目である「革新性」「実現性」「整合性」「独自性」に応じた提案を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ページ以内に記入すること。</w:t>
                            </w:r>
                          </w:p>
                          <w:p w14:paraId="1A5A46CA" w14:textId="77777777" w:rsidR="003E2C50" w:rsidRPr="00686304" w:rsidRDefault="003E2C50" w:rsidP="003E2C50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ページにまたがる場合は片面印刷とし、左上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か所綴じとすること。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B31B92" id="テキスト ボックス 2" o:spid="_x0000_s1027" type="#_x0000_t202" style="position:absolute;margin-left:433.45pt;margin-top:71.65pt;width:675.9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" filled="f" stroked="f" strokeweight=".5pt">
                <v:textbox>
                  <w:txbxContent>
                    <w:p w14:paraId="5A12B298" w14:textId="77777777" w:rsidR="003E2C50" w:rsidRDefault="003E2C50" w:rsidP="003E2C50"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評価項目である「革新性」「実現性」「整合性」「独自性」に応じた提案を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ページ以内に記入すること。</w:t>
                      </w:r>
                    </w:p>
                    <w:p w14:paraId="1A5A46CA" w14:textId="77777777" w:rsidR="003E2C50" w:rsidRPr="00686304" w:rsidRDefault="003E2C50" w:rsidP="003E2C50"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ab/>
                        <w:t>2</w:t>
                      </w:r>
                      <w:r>
                        <w:rPr>
                          <w:rFonts w:hint="eastAsia"/>
                        </w:rPr>
                        <w:t>ページにまたがる場合は片面印刷とし、左上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か所綴じとすること。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4629" w:rsidRPr="004F6ADA" w:rsidSect="003004A5">
      <w:pgSz w:w="23811" w:h="16838" w:orient="landscape" w:code="8"/>
      <w:pgMar w:top="1134" w:right="1418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6A1E" w14:textId="77777777" w:rsidR="009A0670" w:rsidRDefault="009A0670" w:rsidP="009A0670">
      <w:r>
        <w:separator/>
      </w:r>
    </w:p>
  </w:endnote>
  <w:endnote w:type="continuationSeparator" w:id="0">
    <w:p w14:paraId="0EAC87FF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506D" w14:textId="77777777" w:rsidR="009A0670" w:rsidRDefault="009A0670" w:rsidP="009A0670">
      <w:r>
        <w:separator/>
      </w:r>
    </w:p>
  </w:footnote>
  <w:footnote w:type="continuationSeparator" w:id="0">
    <w:p w14:paraId="1E002F8A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55B74"/>
    <w:rsid w:val="0006790B"/>
    <w:rsid w:val="00083A8B"/>
    <w:rsid w:val="00084BA2"/>
    <w:rsid w:val="000D5F05"/>
    <w:rsid w:val="000D78D3"/>
    <w:rsid w:val="000E5C82"/>
    <w:rsid w:val="00102B49"/>
    <w:rsid w:val="0026680F"/>
    <w:rsid w:val="003004A5"/>
    <w:rsid w:val="0033508E"/>
    <w:rsid w:val="00347ACC"/>
    <w:rsid w:val="003A1F14"/>
    <w:rsid w:val="003E2C50"/>
    <w:rsid w:val="004203FE"/>
    <w:rsid w:val="004514F4"/>
    <w:rsid w:val="00472353"/>
    <w:rsid w:val="00472ED1"/>
    <w:rsid w:val="004807C2"/>
    <w:rsid w:val="00490A9E"/>
    <w:rsid w:val="004C6AE8"/>
    <w:rsid w:val="004F6ADA"/>
    <w:rsid w:val="005610CC"/>
    <w:rsid w:val="00572F9B"/>
    <w:rsid w:val="005D0C17"/>
    <w:rsid w:val="00632CF3"/>
    <w:rsid w:val="00663951"/>
    <w:rsid w:val="00766F73"/>
    <w:rsid w:val="007B6BA6"/>
    <w:rsid w:val="00802AB5"/>
    <w:rsid w:val="00836512"/>
    <w:rsid w:val="00893DE8"/>
    <w:rsid w:val="008C2A76"/>
    <w:rsid w:val="0095704D"/>
    <w:rsid w:val="009A0670"/>
    <w:rsid w:val="009A2718"/>
    <w:rsid w:val="00A14629"/>
    <w:rsid w:val="00A46656"/>
    <w:rsid w:val="00A5774A"/>
    <w:rsid w:val="00B17F58"/>
    <w:rsid w:val="00B46312"/>
    <w:rsid w:val="00B54C8A"/>
    <w:rsid w:val="00B72B2B"/>
    <w:rsid w:val="00BA785A"/>
    <w:rsid w:val="00D01634"/>
    <w:rsid w:val="00D05C1A"/>
    <w:rsid w:val="00D47AA5"/>
    <w:rsid w:val="00E556D0"/>
    <w:rsid w:val="00E66E55"/>
    <w:rsid w:val="00EF4F76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EAAFC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廣島　功二</dc:creator>
  <cp:lastModifiedBy>矢田　佳大</cp:lastModifiedBy>
  <cp:revision>3</cp:revision>
  <cp:lastPrinted>2025-04-20T23:36:00Z</cp:lastPrinted>
  <dcterms:created xsi:type="dcterms:W3CDTF">2025-04-25T02:41:00Z</dcterms:created>
  <dcterms:modified xsi:type="dcterms:W3CDTF">2025-04-30T22:53:00Z</dcterms:modified>
</cp:coreProperties>
</file>