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3E9AD" w14:textId="77777777" w:rsidR="001D0FEF" w:rsidRPr="001D0FEF" w:rsidRDefault="001D0FEF" w:rsidP="001D0FEF">
      <w:pPr>
        <w:pStyle w:val="Ver8"/>
        <w:wordWrap/>
        <w:spacing w:line="240" w:lineRule="auto"/>
        <w:ind w:left="2981" w:hangingChars="900" w:hanging="2981"/>
        <w:jc w:val="center"/>
        <w:rPr>
          <w:rFonts w:asciiTheme="majorEastAsia" w:eastAsiaTheme="majorEastAsia" w:hAnsiTheme="majorEastAsia"/>
          <w:b/>
          <w:sz w:val="32"/>
          <w:szCs w:val="22"/>
        </w:rPr>
      </w:pPr>
      <w:r w:rsidRPr="001D0FEF">
        <w:rPr>
          <w:rFonts w:asciiTheme="majorEastAsia" w:eastAsiaTheme="majorEastAsia" w:hAnsiTheme="majorEastAsia" w:hint="eastAsia"/>
          <w:b/>
          <w:sz w:val="32"/>
          <w:szCs w:val="22"/>
        </w:rPr>
        <w:t>事業計画書（人材育成コース）</w:t>
      </w:r>
    </w:p>
    <w:p w14:paraId="43F84613" w14:textId="77777777" w:rsidR="001D0FEF" w:rsidRDefault="001D0FEF" w:rsidP="006D76C9">
      <w:pPr>
        <w:pStyle w:val="Ver8"/>
        <w:wordWrap/>
        <w:spacing w:line="240" w:lineRule="auto"/>
        <w:ind w:left="2259" w:hangingChars="900" w:hanging="2259"/>
        <w:jc w:val="left"/>
        <w:rPr>
          <w:rFonts w:asciiTheme="majorEastAsia" w:eastAsiaTheme="majorEastAsia" w:hAnsiTheme="majorEastAsia"/>
          <w:b/>
        </w:rPr>
      </w:pPr>
    </w:p>
    <w:p w14:paraId="26A51188" w14:textId="49327F8C" w:rsidR="00C84523" w:rsidRPr="006D76C9" w:rsidRDefault="00C84523" w:rsidP="006D76C9">
      <w:pPr>
        <w:pStyle w:val="Ver8"/>
        <w:wordWrap/>
        <w:spacing w:line="240" w:lineRule="auto"/>
        <w:ind w:left="2259" w:hangingChars="900" w:hanging="2259"/>
        <w:jc w:val="left"/>
        <w:rPr>
          <w:rFonts w:asciiTheme="minorEastAsia" w:hAnsiTheme="minorEastAsia"/>
          <w:b/>
          <w:spacing w:val="2"/>
          <w:szCs w:val="24"/>
        </w:rPr>
      </w:pPr>
      <w:r w:rsidRPr="006D76C9">
        <w:rPr>
          <w:rFonts w:asciiTheme="majorEastAsia" w:eastAsiaTheme="majorEastAsia" w:hAnsiTheme="majorEastAsia" w:hint="eastAsia"/>
          <w:b/>
        </w:rPr>
        <w:t xml:space="preserve">１　</w:t>
      </w:r>
      <w:r w:rsidR="001D0FEF">
        <w:rPr>
          <w:rFonts w:asciiTheme="majorEastAsia" w:eastAsiaTheme="majorEastAsia" w:hAnsiTheme="majorEastAsia" w:hint="eastAsia"/>
          <w:b/>
        </w:rPr>
        <w:t>取組の分野</w:t>
      </w:r>
      <w:r w:rsidR="001D0FEF" w:rsidRPr="001D0FEF">
        <w:rPr>
          <w:rFonts w:asciiTheme="majorEastAsia" w:eastAsiaTheme="majorEastAsia" w:hAnsiTheme="majorEastAsia" w:hint="eastAsia"/>
          <w:b/>
        </w:rPr>
        <w:t>（該当するものに</w:t>
      </w:r>
      <w:r w:rsidR="00C2314A">
        <w:rPr>
          <w:rFonts w:asciiTheme="majorEastAsia" w:eastAsiaTheme="majorEastAsia" w:hAnsiTheme="majorEastAsia" w:hint="eastAsia"/>
          <w:b/>
        </w:rPr>
        <w:t>☑</w:t>
      </w:r>
      <w:r w:rsidR="001D0FEF" w:rsidRPr="001D0FEF">
        <w:rPr>
          <w:rFonts w:asciiTheme="majorEastAsia" w:eastAsiaTheme="majorEastAsia" w:hAnsiTheme="majorEastAsia" w:hint="eastAsia"/>
          <w:b/>
        </w:rPr>
        <w:t>）</w:t>
      </w:r>
    </w:p>
    <w:tbl>
      <w:tblPr>
        <w:tblStyle w:val="a7"/>
        <w:tblW w:w="9639" w:type="dxa"/>
        <w:tblInd w:w="-5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2F439A" w14:paraId="6011B626" w14:textId="77777777" w:rsidTr="00424683">
        <w:tc>
          <w:tcPr>
            <w:tcW w:w="567" w:type="dxa"/>
          </w:tcPr>
          <w:p w14:paraId="259E64F3" w14:textId="6035E155" w:rsidR="002F439A" w:rsidRDefault="002F439A" w:rsidP="002F439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bookmarkStart w:id="0" w:name="_Hlk231908330"/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48939040" w14:textId="7521B1F6" w:rsidR="002F439A" w:rsidRDefault="002F439A" w:rsidP="002F439A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</w:rPr>
              <w:t>ＤＸ</w:t>
            </w:r>
            <w:r w:rsidRPr="004C313A">
              <w:t>推進</w:t>
            </w:r>
            <w:r>
              <w:rPr>
                <w:rFonts w:hint="eastAsia"/>
              </w:rPr>
              <w:t>：</w:t>
            </w:r>
            <w:r w:rsidRPr="001D0FEF">
              <w:rPr>
                <w:rFonts w:hint="eastAsia"/>
                <w:spacing w:val="2"/>
                <w:szCs w:val="24"/>
              </w:rPr>
              <w:t>デジタル技術の導入・活用に関する取組</w:t>
            </w:r>
          </w:p>
        </w:tc>
      </w:tr>
      <w:tr w:rsidR="002F439A" w14:paraId="6DCF3B71" w14:textId="77777777" w:rsidTr="00424683">
        <w:tc>
          <w:tcPr>
            <w:tcW w:w="567" w:type="dxa"/>
          </w:tcPr>
          <w:p w14:paraId="2285B3E9" w14:textId="4A400893" w:rsidR="002F439A" w:rsidRPr="001D0FEF" w:rsidRDefault="002F439A" w:rsidP="002F439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7E53BEE4" w14:textId="2F2DB77F" w:rsidR="002F439A" w:rsidRDefault="002F439A" w:rsidP="002F439A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</w:rPr>
              <w:t>ＧＸ</w:t>
            </w:r>
            <w:r w:rsidRPr="004C313A">
              <w:t>推進</w:t>
            </w:r>
            <w:r>
              <w:rPr>
                <w:rFonts w:hint="eastAsia"/>
              </w:rPr>
              <w:t>：</w:t>
            </w:r>
            <w:r w:rsidRPr="001D0FEF">
              <w:rPr>
                <w:rFonts w:hint="eastAsia"/>
                <w:spacing w:val="2"/>
                <w:szCs w:val="24"/>
              </w:rPr>
              <w:t>環境配慮型経営への転換</w:t>
            </w:r>
            <w:r>
              <w:rPr>
                <w:rFonts w:hint="eastAsia"/>
                <w:spacing w:val="2"/>
                <w:szCs w:val="24"/>
              </w:rPr>
              <w:t>等</w:t>
            </w:r>
            <w:r w:rsidRPr="001D0FEF">
              <w:rPr>
                <w:rFonts w:hint="eastAsia"/>
                <w:spacing w:val="2"/>
                <w:szCs w:val="24"/>
              </w:rPr>
              <w:t>に関する取組</w:t>
            </w:r>
          </w:p>
        </w:tc>
      </w:tr>
      <w:tr w:rsidR="002F439A" w14:paraId="4A1EB098" w14:textId="77777777" w:rsidTr="00424683">
        <w:tc>
          <w:tcPr>
            <w:tcW w:w="567" w:type="dxa"/>
          </w:tcPr>
          <w:p w14:paraId="42285FC0" w14:textId="04C81906" w:rsidR="002F439A" w:rsidRDefault="002F439A" w:rsidP="002F439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21EE32C7" w14:textId="14EA6564" w:rsidR="002F439A" w:rsidRDefault="002F439A" w:rsidP="002F439A">
            <w:pPr>
              <w:autoSpaceDE w:val="0"/>
              <w:autoSpaceDN w:val="0"/>
              <w:rPr>
                <w:spacing w:val="2"/>
                <w:szCs w:val="24"/>
              </w:rPr>
            </w:pPr>
            <w:r w:rsidRPr="004C313A">
              <w:rPr>
                <w:rFonts w:hint="eastAsia"/>
              </w:rPr>
              <w:t>業務効率化</w:t>
            </w:r>
            <w:r>
              <w:rPr>
                <w:rFonts w:hint="eastAsia"/>
              </w:rPr>
              <w:t>：</w:t>
            </w:r>
            <w:r w:rsidRPr="001D0FEF">
              <w:rPr>
                <w:rFonts w:hint="eastAsia"/>
                <w:spacing w:val="2"/>
                <w:szCs w:val="24"/>
              </w:rPr>
              <w:t>業務プロセスの見直し・改善に関する取組</w:t>
            </w:r>
          </w:p>
        </w:tc>
      </w:tr>
      <w:tr w:rsidR="002F439A" w14:paraId="01BF04AF" w14:textId="77777777" w:rsidTr="00424683">
        <w:tc>
          <w:tcPr>
            <w:tcW w:w="567" w:type="dxa"/>
          </w:tcPr>
          <w:p w14:paraId="166988D2" w14:textId="62EB7AB9" w:rsidR="002F439A" w:rsidRDefault="002F439A" w:rsidP="002F439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69B28C58" w14:textId="0B502F7B" w:rsidR="002F439A" w:rsidRDefault="002F439A" w:rsidP="002F439A">
            <w:pPr>
              <w:autoSpaceDE w:val="0"/>
              <w:autoSpaceDN w:val="0"/>
              <w:rPr>
                <w:spacing w:val="2"/>
                <w:szCs w:val="24"/>
              </w:rPr>
            </w:pPr>
            <w:r w:rsidRPr="004C313A">
              <w:rPr>
                <w:rFonts w:hint="eastAsia"/>
              </w:rPr>
              <w:t>働き方改革</w:t>
            </w:r>
            <w:r>
              <w:rPr>
                <w:rFonts w:hint="eastAsia"/>
              </w:rPr>
              <w:t>：</w:t>
            </w:r>
            <w:r w:rsidRPr="001D0FEF">
              <w:rPr>
                <w:rFonts w:hint="eastAsia"/>
                <w:spacing w:val="2"/>
                <w:szCs w:val="24"/>
              </w:rPr>
              <w:t>労働環境改善・多様な働き方の実現に関する取組</w:t>
            </w:r>
          </w:p>
        </w:tc>
      </w:tr>
      <w:tr w:rsidR="002F439A" w14:paraId="6EDF9B2F" w14:textId="77777777" w:rsidTr="00424683">
        <w:tc>
          <w:tcPr>
            <w:tcW w:w="567" w:type="dxa"/>
          </w:tcPr>
          <w:p w14:paraId="18235297" w14:textId="38D4460D" w:rsidR="002F439A" w:rsidRDefault="002F439A" w:rsidP="002F439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1E243A5C" w14:textId="324036B1" w:rsidR="002F439A" w:rsidRPr="001D0FEF" w:rsidRDefault="002F439A" w:rsidP="002F439A">
            <w:pPr>
              <w:autoSpaceDE w:val="0"/>
              <w:autoSpaceDN w:val="0"/>
              <w:rPr>
                <w:spacing w:val="2"/>
                <w:szCs w:val="24"/>
              </w:rPr>
            </w:pPr>
            <w:r w:rsidRPr="004C313A">
              <w:rPr>
                <w:rFonts w:hint="eastAsia"/>
              </w:rPr>
              <w:t>人材育成・確保</w:t>
            </w:r>
            <w:r>
              <w:rPr>
                <w:rFonts w:hint="eastAsia"/>
              </w:rPr>
              <w:t>：</w:t>
            </w:r>
            <w:r w:rsidRPr="001D0FEF">
              <w:rPr>
                <w:rFonts w:hint="eastAsia"/>
                <w:spacing w:val="2"/>
                <w:szCs w:val="24"/>
              </w:rPr>
              <w:t>従業員の能力開発・採用力強化に関する取組</w:t>
            </w:r>
          </w:p>
        </w:tc>
      </w:tr>
      <w:tr w:rsidR="002F439A" w14:paraId="54A9D716" w14:textId="77777777" w:rsidTr="00424683">
        <w:tc>
          <w:tcPr>
            <w:tcW w:w="567" w:type="dxa"/>
          </w:tcPr>
          <w:p w14:paraId="13514A05" w14:textId="766A0270" w:rsidR="002F439A" w:rsidRDefault="002F439A" w:rsidP="002F439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309163AE" w14:textId="19C28976" w:rsidR="002F439A" w:rsidRPr="001D0FEF" w:rsidRDefault="002F439A" w:rsidP="002F439A">
            <w:pPr>
              <w:autoSpaceDE w:val="0"/>
              <w:autoSpaceDN w:val="0"/>
              <w:rPr>
                <w:spacing w:val="2"/>
                <w:szCs w:val="24"/>
              </w:rPr>
            </w:pPr>
            <w:r w:rsidRPr="004C313A">
              <w:rPr>
                <w:rFonts w:hint="eastAsia"/>
              </w:rPr>
              <w:t>経営可視化</w:t>
            </w:r>
            <w:r>
              <w:rPr>
                <w:rFonts w:hint="eastAsia"/>
              </w:rPr>
              <w:t>：</w:t>
            </w:r>
            <w:r w:rsidRPr="001D0FEF">
              <w:rPr>
                <w:rFonts w:hint="eastAsia"/>
                <w:spacing w:val="2"/>
                <w:szCs w:val="24"/>
              </w:rPr>
              <w:t>経営指標の把握・分析体制の構築に関する取組</w:t>
            </w:r>
          </w:p>
        </w:tc>
      </w:tr>
      <w:tr w:rsidR="002F439A" w14:paraId="0FCDA4C7" w14:textId="77777777" w:rsidTr="00424683">
        <w:tc>
          <w:tcPr>
            <w:tcW w:w="567" w:type="dxa"/>
          </w:tcPr>
          <w:p w14:paraId="12AD4EC5" w14:textId="06BA9658" w:rsidR="002F439A" w:rsidRDefault="002F439A" w:rsidP="002F439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1DB3A500" w14:textId="3EB7411D" w:rsidR="002F439A" w:rsidRPr="001D0FEF" w:rsidRDefault="002F439A" w:rsidP="002F439A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 xml:space="preserve">その他（　　　　　</w:t>
            </w:r>
            <w:r>
              <w:rPr>
                <w:rFonts w:hint="eastAsia"/>
                <w:spacing w:val="2"/>
                <w:szCs w:val="24"/>
              </w:rPr>
              <w:t xml:space="preserve">　　　　　　　　　　　　　　　　　</w:t>
            </w:r>
            <w:r w:rsidRPr="001D0FEF">
              <w:rPr>
                <w:rFonts w:hint="eastAsia"/>
                <w:spacing w:val="2"/>
                <w:szCs w:val="24"/>
              </w:rPr>
              <w:t xml:space="preserve">　　　　　　　　　）</w:t>
            </w:r>
          </w:p>
        </w:tc>
      </w:tr>
      <w:bookmarkEnd w:id="0"/>
    </w:tbl>
    <w:p w14:paraId="5F372D79" w14:textId="77777777" w:rsidR="00C84523" w:rsidRPr="00C27A81" w:rsidRDefault="00C84523" w:rsidP="00C84523">
      <w:pPr>
        <w:autoSpaceDE w:val="0"/>
        <w:autoSpaceDN w:val="0"/>
        <w:rPr>
          <w:spacing w:val="2"/>
          <w:szCs w:val="24"/>
        </w:rPr>
      </w:pPr>
    </w:p>
    <w:p w14:paraId="62D86A39" w14:textId="77777777" w:rsidR="001D0FEF" w:rsidRDefault="00C84523" w:rsidP="00C84523">
      <w:pPr>
        <w:autoSpaceDE w:val="0"/>
        <w:autoSpaceDN w:val="0"/>
        <w:rPr>
          <w:rFonts w:asciiTheme="majorEastAsia" w:eastAsiaTheme="majorEastAsia" w:hAnsiTheme="majorEastAsia"/>
          <w:spacing w:val="2"/>
          <w:szCs w:val="24"/>
        </w:rPr>
      </w:pPr>
      <w:r w:rsidRPr="00C84523">
        <w:rPr>
          <w:rFonts w:asciiTheme="majorEastAsia" w:eastAsiaTheme="majorEastAsia" w:hAnsiTheme="majorEastAsia" w:hint="eastAsia"/>
          <w:spacing w:val="2"/>
          <w:szCs w:val="24"/>
        </w:rPr>
        <w:t xml:space="preserve">２　</w:t>
      </w:r>
      <w:r w:rsidR="001D0FEF">
        <w:rPr>
          <w:rFonts w:asciiTheme="majorEastAsia" w:eastAsiaTheme="majorEastAsia" w:hAnsiTheme="majorEastAsia" w:hint="eastAsia"/>
          <w:spacing w:val="2"/>
          <w:szCs w:val="24"/>
        </w:rPr>
        <w:t>研修等の概要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358"/>
        <w:gridCol w:w="7275"/>
      </w:tblGrid>
      <w:tr w:rsidR="001D0FEF" w14:paraId="6A0BDD93" w14:textId="77777777" w:rsidTr="00980323">
        <w:tc>
          <w:tcPr>
            <w:tcW w:w="2358" w:type="dxa"/>
          </w:tcPr>
          <w:p w14:paraId="237002CC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研修・セミナー名</w:t>
            </w:r>
          </w:p>
        </w:tc>
        <w:tc>
          <w:tcPr>
            <w:tcW w:w="7275" w:type="dxa"/>
          </w:tcPr>
          <w:p w14:paraId="1B2809C7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1D0FEF" w14:paraId="3703BC58" w14:textId="77777777" w:rsidTr="00980323">
        <w:tc>
          <w:tcPr>
            <w:tcW w:w="2358" w:type="dxa"/>
          </w:tcPr>
          <w:p w14:paraId="644038C7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主催・実施機関名</w:t>
            </w:r>
          </w:p>
        </w:tc>
        <w:tc>
          <w:tcPr>
            <w:tcW w:w="7275" w:type="dxa"/>
          </w:tcPr>
          <w:p w14:paraId="0ECF051C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1D0FEF" w14:paraId="1D6B4C41" w14:textId="77777777" w:rsidTr="00980323">
        <w:tc>
          <w:tcPr>
            <w:tcW w:w="2358" w:type="dxa"/>
          </w:tcPr>
          <w:p w14:paraId="255D4626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実施形態</w:t>
            </w:r>
          </w:p>
        </w:tc>
        <w:tc>
          <w:tcPr>
            <w:tcW w:w="7275" w:type="dxa"/>
          </w:tcPr>
          <w:p w14:paraId="0658F2E7" w14:textId="2643803F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□</w:t>
            </w:r>
            <w:r w:rsidR="00275382">
              <w:rPr>
                <w:rFonts w:hint="eastAsia"/>
                <w:spacing w:val="2"/>
                <w:szCs w:val="24"/>
              </w:rPr>
              <w:t xml:space="preserve"> </w:t>
            </w:r>
            <w:r w:rsidRPr="001D0FEF">
              <w:rPr>
                <w:rFonts w:hint="eastAsia"/>
                <w:spacing w:val="2"/>
                <w:szCs w:val="24"/>
              </w:rPr>
              <w:t xml:space="preserve">対面研修　</w:t>
            </w:r>
            <w:r w:rsidR="00275382">
              <w:rPr>
                <w:rFonts w:hint="eastAsia"/>
                <w:spacing w:val="2"/>
                <w:szCs w:val="24"/>
              </w:rPr>
              <w:t xml:space="preserve">　</w:t>
            </w:r>
            <w:r w:rsidRPr="001D0FEF">
              <w:rPr>
                <w:rFonts w:hint="eastAsia"/>
                <w:spacing w:val="2"/>
                <w:szCs w:val="24"/>
              </w:rPr>
              <w:t>□</w:t>
            </w:r>
            <w:r w:rsidRPr="001D0FEF">
              <w:rPr>
                <w:rFonts w:hint="eastAsia"/>
                <w:spacing w:val="2"/>
                <w:szCs w:val="24"/>
              </w:rPr>
              <w:t xml:space="preserve"> </w:t>
            </w:r>
            <w:r w:rsidRPr="001D0FEF">
              <w:rPr>
                <w:rFonts w:hint="eastAsia"/>
                <w:spacing w:val="2"/>
                <w:szCs w:val="24"/>
              </w:rPr>
              <w:t xml:space="preserve">オンライン研修　</w:t>
            </w:r>
            <w:r w:rsidR="00275382">
              <w:rPr>
                <w:rFonts w:hint="eastAsia"/>
                <w:spacing w:val="2"/>
                <w:szCs w:val="24"/>
              </w:rPr>
              <w:t xml:space="preserve">　</w:t>
            </w:r>
            <w:r w:rsidRPr="001D0FEF">
              <w:rPr>
                <w:rFonts w:hint="eastAsia"/>
                <w:spacing w:val="2"/>
                <w:szCs w:val="24"/>
              </w:rPr>
              <w:t>□</w:t>
            </w:r>
            <w:r w:rsidRPr="001D0FEF">
              <w:rPr>
                <w:rFonts w:hint="eastAsia"/>
                <w:spacing w:val="2"/>
                <w:szCs w:val="24"/>
              </w:rPr>
              <w:t xml:space="preserve"> </w:t>
            </w:r>
            <w:r w:rsidRPr="001D0FEF">
              <w:rPr>
                <w:rFonts w:hint="eastAsia"/>
                <w:spacing w:val="2"/>
                <w:szCs w:val="24"/>
              </w:rPr>
              <w:t>外部講師招へい</w:t>
            </w:r>
          </w:p>
        </w:tc>
      </w:tr>
      <w:tr w:rsidR="001D0FEF" w14:paraId="45FDCA32" w14:textId="77777777" w:rsidTr="00980323">
        <w:tc>
          <w:tcPr>
            <w:tcW w:w="2358" w:type="dxa"/>
          </w:tcPr>
          <w:p w14:paraId="38592644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開催日程</w:t>
            </w:r>
          </w:p>
        </w:tc>
        <w:tc>
          <w:tcPr>
            <w:tcW w:w="7275" w:type="dxa"/>
          </w:tcPr>
          <w:p w14:paraId="4F1DD193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asciiTheme="minorEastAsia" w:hAnsiTheme="minorEastAsia" w:hint="eastAsia"/>
                <w:spacing w:val="2"/>
                <w:szCs w:val="24"/>
              </w:rPr>
              <w:t>令</w:t>
            </w:r>
            <w:bookmarkStart w:id="1" w:name="_GoBack"/>
            <w:bookmarkEnd w:id="1"/>
            <w:r>
              <w:rPr>
                <w:rFonts w:asciiTheme="minorEastAsia" w:hAnsiTheme="minorEastAsia" w:hint="eastAsia"/>
                <w:spacing w:val="2"/>
                <w:szCs w:val="24"/>
              </w:rPr>
              <w:t xml:space="preserve">和　</w:t>
            </w:r>
            <w:r w:rsidRPr="00C84523">
              <w:rPr>
                <w:rFonts w:asciiTheme="minorEastAsia" w:hAnsiTheme="minorEastAsia" w:hint="eastAsia"/>
                <w:spacing w:val="2"/>
                <w:szCs w:val="24"/>
              </w:rPr>
              <w:t>年</w:t>
            </w:r>
            <w:r>
              <w:rPr>
                <w:rFonts w:asciiTheme="minorEastAsia" w:hAnsiTheme="minorEastAsia" w:hint="eastAsia"/>
                <w:spacing w:val="2"/>
                <w:szCs w:val="24"/>
              </w:rPr>
              <w:t xml:space="preserve">　</w:t>
            </w:r>
            <w:r w:rsidRPr="00C84523">
              <w:rPr>
                <w:rFonts w:asciiTheme="minorEastAsia" w:hAnsiTheme="minorEastAsia" w:hint="eastAsia"/>
                <w:spacing w:val="2"/>
                <w:szCs w:val="24"/>
              </w:rPr>
              <w:t>月</w:t>
            </w:r>
            <w:r>
              <w:rPr>
                <w:rFonts w:asciiTheme="minorEastAsia" w:hAnsiTheme="minorEastAsia" w:hint="eastAsia"/>
                <w:spacing w:val="2"/>
                <w:szCs w:val="24"/>
              </w:rPr>
              <w:t xml:space="preserve">　</w:t>
            </w:r>
            <w:r w:rsidRPr="00C84523">
              <w:rPr>
                <w:rFonts w:asciiTheme="minorEastAsia" w:hAnsiTheme="minorEastAsia" w:hint="eastAsia"/>
                <w:spacing w:val="2"/>
                <w:szCs w:val="24"/>
              </w:rPr>
              <w:t>日</w:t>
            </w:r>
            <w:r>
              <w:rPr>
                <w:rFonts w:asciiTheme="minorEastAsia" w:hAnsiTheme="minorEastAsia" w:hint="eastAsia"/>
                <w:spacing w:val="2"/>
                <w:szCs w:val="24"/>
              </w:rPr>
              <w:t>（　）～　月　日（　）</w:t>
            </w:r>
          </w:p>
        </w:tc>
      </w:tr>
      <w:tr w:rsidR="00275382" w14:paraId="5DA41BB6" w14:textId="77777777" w:rsidTr="00980323">
        <w:tc>
          <w:tcPr>
            <w:tcW w:w="2358" w:type="dxa"/>
          </w:tcPr>
          <w:p w14:paraId="68027BD3" w14:textId="1AB812FF" w:rsidR="00275382" w:rsidRPr="001D0FEF" w:rsidRDefault="00275382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開催回数</w:t>
            </w:r>
          </w:p>
        </w:tc>
        <w:tc>
          <w:tcPr>
            <w:tcW w:w="7275" w:type="dxa"/>
          </w:tcPr>
          <w:p w14:paraId="42554E28" w14:textId="38995F4A" w:rsidR="00275382" w:rsidRDefault="00275382" w:rsidP="001D0FEF">
            <w:pPr>
              <w:autoSpaceDE w:val="0"/>
              <w:autoSpaceDN w:val="0"/>
              <w:rPr>
                <w:rFonts w:asciiTheme="minorEastAsia" w:hAnsiTheme="minorEastAsia"/>
                <w:spacing w:val="2"/>
                <w:szCs w:val="24"/>
              </w:rPr>
            </w:pPr>
            <w:r>
              <w:rPr>
                <w:rFonts w:asciiTheme="minorEastAsia" w:hAnsiTheme="minorEastAsia" w:hint="eastAsia"/>
                <w:spacing w:val="2"/>
                <w:szCs w:val="24"/>
              </w:rPr>
              <w:t xml:space="preserve">　　回</w:t>
            </w:r>
          </w:p>
        </w:tc>
      </w:tr>
      <w:tr w:rsidR="001D0FEF" w14:paraId="3043C7DD" w14:textId="77777777" w:rsidTr="00980323">
        <w:tc>
          <w:tcPr>
            <w:tcW w:w="2358" w:type="dxa"/>
          </w:tcPr>
          <w:p w14:paraId="3442B92E" w14:textId="77777777" w:rsidR="001D0FEF" w:rsidRP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開催場所</w:t>
            </w:r>
          </w:p>
        </w:tc>
        <w:tc>
          <w:tcPr>
            <w:tcW w:w="7275" w:type="dxa"/>
          </w:tcPr>
          <w:p w14:paraId="7EC6EB74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1D0FEF" w14:paraId="2D90D7BE" w14:textId="77777777" w:rsidTr="00980323">
        <w:tc>
          <w:tcPr>
            <w:tcW w:w="2358" w:type="dxa"/>
          </w:tcPr>
          <w:p w14:paraId="3357338A" w14:textId="22920035" w:rsidR="001D0FEF" w:rsidRPr="001D0FEF" w:rsidRDefault="00587A4C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受講者</w:t>
            </w:r>
          </w:p>
        </w:tc>
        <w:tc>
          <w:tcPr>
            <w:tcW w:w="7275" w:type="dxa"/>
          </w:tcPr>
          <w:p w14:paraId="33610F33" w14:textId="47ABFE1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E27953" w14:paraId="28D76E00" w14:textId="77777777" w:rsidTr="00275382">
        <w:trPr>
          <w:trHeight w:val="2152"/>
        </w:trPr>
        <w:tc>
          <w:tcPr>
            <w:tcW w:w="2358" w:type="dxa"/>
          </w:tcPr>
          <w:p w14:paraId="43FBE3FA" w14:textId="6D5D370D" w:rsidR="00E27953" w:rsidRPr="001D0FEF" w:rsidRDefault="00E27953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研修</w:t>
            </w:r>
            <w:r w:rsidRPr="006368A7">
              <w:rPr>
                <w:spacing w:val="2"/>
                <w:szCs w:val="24"/>
              </w:rPr>
              <w:t>の具体的内容</w:t>
            </w:r>
          </w:p>
        </w:tc>
        <w:tc>
          <w:tcPr>
            <w:tcW w:w="7275" w:type="dxa"/>
          </w:tcPr>
          <w:p w14:paraId="3165C8DC" w14:textId="77777777" w:rsidR="00E27953" w:rsidRDefault="00E27953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</w:tbl>
    <w:p w14:paraId="28B1610D" w14:textId="590BFCF3" w:rsidR="006D76C9" w:rsidRPr="006D76C9" w:rsidRDefault="006D76C9" w:rsidP="001D0FEF">
      <w:pPr>
        <w:autoSpaceDE w:val="0"/>
        <w:autoSpaceDN w:val="0"/>
        <w:rPr>
          <w:spacing w:val="2"/>
          <w:szCs w:val="24"/>
        </w:rPr>
      </w:pPr>
    </w:p>
    <w:p w14:paraId="6548BBDC" w14:textId="77777777" w:rsidR="00587A4C" w:rsidRPr="007B3F19" w:rsidRDefault="00587A4C" w:rsidP="00587A4C">
      <w:pPr>
        <w:autoSpaceDE w:val="0"/>
        <w:autoSpaceDN w:val="0"/>
        <w:rPr>
          <w:rFonts w:asciiTheme="minorEastAsia" w:hAnsiTheme="minorEastAsia"/>
        </w:rPr>
      </w:pPr>
      <w:r w:rsidRPr="007B3F19">
        <w:rPr>
          <w:rFonts w:asciiTheme="minorEastAsia" w:hAnsiTheme="minorEastAsia" w:hint="eastAsia"/>
        </w:rPr>
        <w:t xml:space="preserve">　上記のものは、本社が直接雇用する雇用保険の被受給者となる正規職員またはパートタイム従業員であることに相違ありません。</w:t>
      </w:r>
    </w:p>
    <w:p w14:paraId="0BD754E1" w14:textId="51CC89D5" w:rsidR="00605F20" w:rsidRDefault="00605F20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</w:p>
    <w:p w14:paraId="33C9F1D7" w14:textId="77777777" w:rsidR="00587A4C" w:rsidRDefault="00587A4C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</w:p>
    <w:p w14:paraId="3AFBD6CD" w14:textId="77777777" w:rsidR="00587A4C" w:rsidRDefault="00587A4C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</w:p>
    <w:p w14:paraId="691AD4FB" w14:textId="654FA1B7" w:rsidR="00142EEE" w:rsidRPr="00142EEE" w:rsidRDefault="00142EEE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　　　</w:t>
      </w:r>
      <w:r>
        <w:rPr>
          <w:rFonts w:ascii="ＭＳ 明朝" w:eastAsia="ＭＳ 明朝" w:hAnsi="ＭＳ 明朝" w:cs="Times New Roman" w:hint="eastAsia"/>
          <w:szCs w:val="20"/>
          <w:lang w:bidi="he-IL"/>
        </w:rPr>
        <w:t xml:space="preserve">　　　　　　　　　　　　　　　　</w:t>
      </w: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住　</w:t>
      </w:r>
      <w:r w:rsidR="00275382">
        <w:rPr>
          <w:rFonts w:ascii="ＭＳ 明朝" w:eastAsia="ＭＳ 明朝" w:hAnsi="ＭＳ 明朝" w:cs="Times New Roman" w:hint="eastAsia"/>
          <w:szCs w:val="20"/>
          <w:lang w:bidi="he-IL"/>
        </w:rPr>
        <w:t xml:space="preserve">　</w:t>
      </w: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所　　</w:t>
      </w:r>
    </w:p>
    <w:p w14:paraId="45699C4A" w14:textId="36B28EAA" w:rsidR="00142EEE" w:rsidRPr="00142EEE" w:rsidRDefault="00142EEE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　　　　　　　　　　　　　　　　　　　事業所名　　</w:t>
      </w:r>
    </w:p>
    <w:p w14:paraId="2EA9904D" w14:textId="54D3F8F1" w:rsidR="00403D55" w:rsidRPr="00E27953" w:rsidRDefault="00142EEE" w:rsidP="00E27953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　　　　　　　　　　　　　　　　　　　代表者名</w:t>
      </w:r>
      <w:r w:rsidR="00275382">
        <w:rPr>
          <w:rFonts w:ascii="ＭＳ 明朝" w:eastAsia="ＭＳ 明朝" w:hAnsi="ＭＳ 明朝" w:cs="Times New Roman" w:hint="eastAsia"/>
          <w:szCs w:val="20"/>
          <w:lang w:bidi="he-IL"/>
        </w:rPr>
        <w:t xml:space="preserve">　</w:t>
      </w: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　</w:t>
      </w:r>
    </w:p>
    <w:sectPr w:rsidR="00403D55" w:rsidRPr="00E27953" w:rsidSect="0014628D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B7DF3" w14:textId="77777777" w:rsidR="00C27A81" w:rsidRDefault="00C27A81" w:rsidP="00C27A81">
      <w:r>
        <w:separator/>
      </w:r>
    </w:p>
  </w:endnote>
  <w:endnote w:type="continuationSeparator" w:id="0">
    <w:p w14:paraId="01980752" w14:textId="77777777" w:rsidR="00C27A81" w:rsidRDefault="00C27A81" w:rsidP="00C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C809D" w14:textId="77777777" w:rsidR="00C27A81" w:rsidRDefault="00C27A81" w:rsidP="00C27A81">
      <w:r>
        <w:separator/>
      </w:r>
    </w:p>
  </w:footnote>
  <w:footnote w:type="continuationSeparator" w:id="0">
    <w:p w14:paraId="1DC90458" w14:textId="77777777" w:rsidR="00C27A81" w:rsidRDefault="00C27A81" w:rsidP="00C2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3"/>
    <w:rsid w:val="000062D0"/>
    <w:rsid w:val="000157C2"/>
    <w:rsid w:val="000A37F1"/>
    <w:rsid w:val="000F6C24"/>
    <w:rsid w:val="00102C7D"/>
    <w:rsid w:val="00142EEE"/>
    <w:rsid w:val="0014628D"/>
    <w:rsid w:val="001A5598"/>
    <w:rsid w:val="001D0FEF"/>
    <w:rsid w:val="00275382"/>
    <w:rsid w:val="002F439A"/>
    <w:rsid w:val="00383CE2"/>
    <w:rsid w:val="00394C22"/>
    <w:rsid w:val="00403D55"/>
    <w:rsid w:val="00424683"/>
    <w:rsid w:val="004C6A25"/>
    <w:rsid w:val="00521B99"/>
    <w:rsid w:val="0058468B"/>
    <w:rsid w:val="00587A4C"/>
    <w:rsid w:val="005C0A7F"/>
    <w:rsid w:val="005F6F76"/>
    <w:rsid w:val="00605F20"/>
    <w:rsid w:val="006D76C9"/>
    <w:rsid w:val="007B5984"/>
    <w:rsid w:val="007E56DA"/>
    <w:rsid w:val="00980323"/>
    <w:rsid w:val="009F33BC"/>
    <w:rsid w:val="00A84CCA"/>
    <w:rsid w:val="00A876DC"/>
    <w:rsid w:val="00C2314A"/>
    <w:rsid w:val="00C27A81"/>
    <w:rsid w:val="00C84523"/>
    <w:rsid w:val="00DD40EE"/>
    <w:rsid w:val="00DE7099"/>
    <w:rsid w:val="00E00447"/>
    <w:rsid w:val="00E27953"/>
    <w:rsid w:val="00ED3366"/>
    <w:rsid w:val="00F40A93"/>
    <w:rsid w:val="00FA3BD9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B8F183"/>
  <w15:docId w15:val="{FA4B5156-1847-4F38-8FF5-7709EF3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A81"/>
  </w:style>
  <w:style w:type="paragraph" w:styleId="a5">
    <w:name w:val="footer"/>
    <w:basedOn w:val="a"/>
    <w:link w:val="a6"/>
    <w:uiPriority w:val="99"/>
    <w:unhideWhenUsed/>
    <w:rsid w:val="00C27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A81"/>
  </w:style>
  <w:style w:type="paragraph" w:customStyle="1" w:styleId="Ver8">
    <w:name w:val="一太郎Ver8"/>
    <w:rsid w:val="006D76C9"/>
    <w:pPr>
      <w:widowControl w:val="0"/>
      <w:wordWrap w:val="0"/>
      <w:autoSpaceDE w:val="0"/>
      <w:autoSpaceDN w:val="0"/>
      <w:adjustRightInd w:val="0"/>
      <w:spacing w:line="362" w:lineRule="exact"/>
    </w:pPr>
    <w:rPr>
      <w:rFonts w:ascii="ＭＳ 明朝" w:eastAsia="ＭＳ 明朝" w:hAnsi="Century" w:cs="Times New Roman"/>
      <w:b w:val="0"/>
      <w:spacing w:val="5"/>
      <w:kern w:val="0"/>
      <w:szCs w:val="20"/>
    </w:rPr>
  </w:style>
  <w:style w:type="table" w:styleId="a7">
    <w:name w:val="Table Grid"/>
    <w:basedOn w:val="a1"/>
    <w:uiPriority w:val="59"/>
    <w:rsid w:val="001D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隆司</dc:creator>
  <cp:lastModifiedBy>武藤　康弘</cp:lastModifiedBy>
  <cp:revision>8</cp:revision>
  <dcterms:created xsi:type="dcterms:W3CDTF">2026-06-05T06:34:00Z</dcterms:created>
  <dcterms:modified xsi:type="dcterms:W3CDTF">2026-06-09T05:51:00Z</dcterms:modified>
</cp:coreProperties>
</file>